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968D" w14:textId="64AA1721" w:rsidR="0005495E" w:rsidRPr="0008340F" w:rsidRDefault="006A4640" w:rsidP="0005495E">
      <w:pPr>
        <w:pStyle w:val="Heading4"/>
        <w:ind w:left="1134" w:hanging="1111"/>
        <w:rPr>
          <w:rFonts w:ascii="Gill Sans MT" w:hAnsi="Gill Sans MT"/>
          <w:szCs w:val="28"/>
          <w:u w:val="none"/>
        </w:rPr>
      </w:pPr>
      <w:r w:rsidRPr="006A4640">
        <w:rPr>
          <w:rFonts w:ascii="Gill Sans MT" w:hAnsi="Gill Sans MT"/>
          <w:noProof/>
          <w:szCs w:val="28"/>
          <w:u w:val="none"/>
        </w:rPr>
        <w:drawing>
          <wp:anchor distT="0" distB="0" distL="114300" distR="114300" simplePos="0" relativeHeight="251666432" behindDoc="0" locked="0" layoutInCell="1" allowOverlap="1" wp14:anchorId="482433C8" wp14:editId="27F57DE8">
            <wp:simplePos x="0" y="0"/>
            <wp:positionH relativeFrom="margin">
              <wp:align>center</wp:align>
            </wp:positionH>
            <wp:positionV relativeFrom="paragraph">
              <wp:posOffset>149994</wp:posOffset>
            </wp:positionV>
            <wp:extent cx="1606550" cy="892528"/>
            <wp:effectExtent l="0" t="0" r="0" b="3175"/>
            <wp:wrapNone/>
            <wp:docPr id="1634922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89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65C2">
        <w:rPr>
          <w:noProof/>
        </w:rPr>
        <w:drawing>
          <wp:anchor distT="0" distB="0" distL="114300" distR="114300" simplePos="0" relativeHeight="251664384" behindDoc="1" locked="0" layoutInCell="1" allowOverlap="1" wp14:anchorId="1999B893" wp14:editId="535936CD">
            <wp:simplePos x="0" y="0"/>
            <wp:positionH relativeFrom="margin">
              <wp:posOffset>4514850</wp:posOffset>
            </wp:positionH>
            <wp:positionV relativeFrom="paragraph">
              <wp:posOffset>228600</wp:posOffset>
            </wp:positionV>
            <wp:extent cx="1847850" cy="650875"/>
            <wp:effectExtent l="0" t="0" r="0" b="0"/>
            <wp:wrapNone/>
            <wp:docPr id="110692592" name="Picture 110692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92592" name="Picture 11069259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45"/>
          <w:lang w:eastAsia="en-GB"/>
        </w:rPr>
        <w:drawing>
          <wp:anchor distT="0" distB="0" distL="114300" distR="114300" simplePos="0" relativeHeight="251665408" behindDoc="0" locked="0" layoutInCell="1" allowOverlap="1" wp14:anchorId="6730F1C7" wp14:editId="59262F22">
            <wp:simplePos x="0" y="0"/>
            <wp:positionH relativeFrom="column">
              <wp:posOffset>-546100</wp:posOffset>
            </wp:positionH>
            <wp:positionV relativeFrom="paragraph">
              <wp:posOffset>207010</wp:posOffset>
            </wp:positionV>
            <wp:extent cx="1835150" cy="675005"/>
            <wp:effectExtent l="0" t="0" r="0" b="0"/>
            <wp:wrapTopAndBottom/>
            <wp:docPr id="15046536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653695" name="Picture 150465369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F8EF7" w14:textId="46AE0D9B" w:rsidR="006A4640" w:rsidRDefault="006A4640" w:rsidP="0005495E">
      <w:pPr>
        <w:pStyle w:val="Heading4"/>
        <w:ind w:left="1395" w:hanging="1111"/>
        <w:rPr>
          <w:rFonts w:ascii="Gill Sans MT" w:hAnsi="Gill Sans MT"/>
          <w:szCs w:val="28"/>
          <w:u w:val="none"/>
        </w:rPr>
      </w:pPr>
    </w:p>
    <w:p w14:paraId="5B243330" w14:textId="2347D8E5" w:rsidR="006A4640" w:rsidRDefault="006A4640" w:rsidP="0005495E">
      <w:pPr>
        <w:pStyle w:val="Heading4"/>
        <w:ind w:left="1395" w:hanging="1111"/>
        <w:rPr>
          <w:rFonts w:ascii="Gill Sans MT" w:hAnsi="Gill Sans MT"/>
          <w:szCs w:val="28"/>
          <w:u w:val="none"/>
        </w:rPr>
      </w:pPr>
    </w:p>
    <w:p w14:paraId="513E2A5C" w14:textId="60C88F58" w:rsidR="0005495E" w:rsidRPr="0008340F" w:rsidRDefault="0005495E" w:rsidP="0005495E">
      <w:pPr>
        <w:pStyle w:val="Heading4"/>
        <w:ind w:left="1395" w:hanging="1111"/>
        <w:rPr>
          <w:rFonts w:ascii="Gill Sans MT" w:hAnsi="Gill Sans MT"/>
          <w:szCs w:val="28"/>
          <w:u w:val="none"/>
        </w:rPr>
      </w:pPr>
      <w:r w:rsidRPr="0008340F">
        <w:rPr>
          <w:rFonts w:ascii="Gill Sans MT" w:hAnsi="Gill Sans MT"/>
          <w:szCs w:val="28"/>
          <w:u w:val="none"/>
        </w:rPr>
        <w:t>Educational Visit</w:t>
      </w:r>
    </w:p>
    <w:p w14:paraId="58EBDDC4" w14:textId="13649024" w:rsidR="0005495E" w:rsidRDefault="00FF27D9" w:rsidP="0005495E">
      <w:pPr>
        <w:pStyle w:val="Heading4"/>
        <w:ind w:left="1395" w:hanging="1111"/>
        <w:rPr>
          <w:rFonts w:ascii="Gill Sans MT" w:hAnsi="Gill Sans MT"/>
          <w:szCs w:val="28"/>
          <w:u w:val="none"/>
        </w:rPr>
      </w:pPr>
      <w:r>
        <w:rPr>
          <w:rFonts w:ascii="Gill Sans MT" w:hAnsi="Gill Sans MT"/>
          <w:szCs w:val="28"/>
          <w:u w:val="none"/>
        </w:rPr>
        <w:t>28</w:t>
      </w:r>
      <w:r w:rsidRPr="00FF27D9">
        <w:rPr>
          <w:rFonts w:ascii="Gill Sans MT" w:hAnsi="Gill Sans MT"/>
          <w:szCs w:val="28"/>
          <w:u w:val="none"/>
          <w:vertAlign w:val="superscript"/>
        </w:rPr>
        <w:t>th</w:t>
      </w:r>
      <w:r>
        <w:rPr>
          <w:rFonts w:ascii="Gill Sans MT" w:hAnsi="Gill Sans MT"/>
          <w:szCs w:val="28"/>
          <w:u w:val="none"/>
        </w:rPr>
        <w:t xml:space="preserve"> &amp; 29</w:t>
      </w:r>
      <w:r w:rsidRPr="00FF27D9">
        <w:rPr>
          <w:rFonts w:ascii="Gill Sans MT" w:hAnsi="Gill Sans MT"/>
          <w:szCs w:val="28"/>
          <w:u w:val="none"/>
          <w:vertAlign w:val="superscript"/>
        </w:rPr>
        <w:t>th</w:t>
      </w:r>
      <w:r>
        <w:rPr>
          <w:rFonts w:ascii="Gill Sans MT" w:hAnsi="Gill Sans MT"/>
          <w:szCs w:val="28"/>
          <w:u w:val="none"/>
        </w:rPr>
        <w:t xml:space="preserve"> September </w:t>
      </w:r>
      <w:r w:rsidRPr="0008340F">
        <w:rPr>
          <w:rFonts w:ascii="Gill Sans MT" w:hAnsi="Gill Sans MT"/>
          <w:szCs w:val="28"/>
          <w:u w:val="none"/>
        </w:rPr>
        <w:t>2026</w:t>
      </w:r>
    </w:p>
    <w:p w14:paraId="6A721705" w14:textId="3C0A1B03" w:rsidR="00471E59" w:rsidRPr="00471E59" w:rsidRDefault="00471E59" w:rsidP="00471E5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E28E0" w14:paraId="157625F9" w14:textId="77777777" w:rsidTr="00210741">
        <w:tc>
          <w:tcPr>
            <w:tcW w:w="2405" w:type="dxa"/>
            <w:shd w:val="clear" w:color="auto" w:fill="D9D9D9" w:themeFill="background1" w:themeFillShade="D9"/>
          </w:tcPr>
          <w:p w14:paraId="1C3F7152" w14:textId="268AE64B" w:rsidR="005E28E0" w:rsidRPr="005E28E0" w:rsidRDefault="0005495E">
            <w:pPr>
              <w:rPr>
                <w:b/>
              </w:rPr>
            </w:pPr>
            <w:r>
              <w:rPr>
                <w:b/>
              </w:rPr>
              <w:t>A</w:t>
            </w:r>
            <w:r w:rsidR="00C46E7C">
              <w:rPr>
                <w:b/>
              </w:rPr>
              <w:t xml:space="preserve">pplicants </w:t>
            </w:r>
            <w:r w:rsidR="005E28E0" w:rsidRPr="005E28E0">
              <w:rPr>
                <w:b/>
              </w:rPr>
              <w:t>Name</w:t>
            </w:r>
          </w:p>
        </w:tc>
        <w:tc>
          <w:tcPr>
            <w:tcW w:w="6611" w:type="dxa"/>
          </w:tcPr>
          <w:p w14:paraId="48EB0BEA" w14:textId="67611474" w:rsidR="005E28E0" w:rsidRDefault="005E28E0"/>
          <w:p w14:paraId="7C34ED07" w14:textId="52E9BEAF" w:rsidR="005E28E0" w:rsidRDefault="005E28E0"/>
        </w:tc>
      </w:tr>
      <w:tr w:rsidR="005E28E0" w14:paraId="48D9DEE3" w14:textId="77777777" w:rsidTr="00210741">
        <w:tc>
          <w:tcPr>
            <w:tcW w:w="2405" w:type="dxa"/>
            <w:shd w:val="clear" w:color="auto" w:fill="D9D9D9" w:themeFill="background1" w:themeFillShade="D9"/>
          </w:tcPr>
          <w:p w14:paraId="709B81D1" w14:textId="39540AA0" w:rsidR="005E28E0" w:rsidRPr="005E28E0" w:rsidRDefault="00C46E7C">
            <w:pPr>
              <w:rPr>
                <w:b/>
              </w:rPr>
            </w:pPr>
            <w:r>
              <w:rPr>
                <w:b/>
              </w:rPr>
              <w:t xml:space="preserve">Applicants </w:t>
            </w:r>
            <w:r w:rsidR="005E28E0" w:rsidRPr="005E28E0">
              <w:rPr>
                <w:b/>
              </w:rPr>
              <w:t>Hotel</w:t>
            </w:r>
          </w:p>
        </w:tc>
        <w:tc>
          <w:tcPr>
            <w:tcW w:w="6611" w:type="dxa"/>
          </w:tcPr>
          <w:p w14:paraId="18D03041" w14:textId="77777777" w:rsidR="005E28E0" w:rsidRDefault="005E28E0"/>
          <w:p w14:paraId="05D7F4E0" w14:textId="3B928818" w:rsidR="005E28E0" w:rsidRDefault="005E28E0" w:rsidP="001456A4">
            <w:pPr>
              <w:ind w:left="-392" w:firstLine="392"/>
            </w:pPr>
          </w:p>
        </w:tc>
      </w:tr>
      <w:tr w:rsidR="005E28E0" w14:paraId="4D9B3A99" w14:textId="77777777" w:rsidTr="00210741">
        <w:tc>
          <w:tcPr>
            <w:tcW w:w="2405" w:type="dxa"/>
            <w:shd w:val="clear" w:color="auto" w:fill="D9D9D9" w:themeFill="background1" w:themeFillShade="D9"/>
          </w:tcPr>
          <w:p w14:paraId="69487611" w14:textId="4CE1FC99" w:rsidR="005E28E0" w:rsidRPr="005E28E0" w:rsidRDefault="005E28E0">
            <w:pPr>
              <w:rPr>
                <w:b/>
              </w:rPr>
            </w:pPr>
            <w:r w:rsidRPr="005E28E0">
              <w:rPr>
                <w:b/>
              </w:rPr>
              <w:t>Job Title</w:t>
            </w:r>
          </w:p>
        </w:tc>
        <w:tc>
          <w:tcPr>
            <w:tcW w:w="6611" w:type="dxa"/>
          </w:tcPr>
          <w:p w14:paraId="1BE64E95" w14:textId="77777777" w:rsidR="005E28E0" w:rsidRDefault="005E28E0"/>
          <w:p w14:paraId="6D616CE3" w14:textId="7323166F" w:rsidR="005E28E0" w:rsidRDefault="005E28E0"/>
        </w:tc>
      </w:tr>
      <w:tr w:rsidR="005E28E0" w14:paraId="53AD62D2" w14:textId="77777777" w:rsidTr="00210741">
        <w:tc>
          <w:tcPr>
            <w:tcW w:w="2405" w:type="dxa"/>
            <w:shd w:val="clear" w:color="auto" w:fill="D9D9D9" w:themeFill="background1" w:themeFillShade="D9"/>
          </w:tcPr>
          <w:p w14:paraId="5723DC6B" w14:textId="77777777" w:rsidR="005E28E0" w:rsidRPr="005E28E0" w:rsidRDefault="005E28E0">
            <w:pPr>
              <w:rPr>
                <w:b/>
              </w:rPr>
            </w:pPr>
            <w:r w:rsidRPr="005E28E0">
              <w:rPr>
                <w:b/>
              </w:rPr>
              <w:t>Age</w:t>
            </w:r>
          </w:p>
        </w:tc>
        <w:tc>
          <w:tcPr>
            <w:tcW w:w="6611" w:type="dxa"/>
          </w:tcPr>
          <w:p w14:paraId="15CBD0BC" w14:textId="10EC61B0" w:rsidR="005E28E0" w:rsidRDefault="005E28E0"/>
          <w:p w14:paraId="47138A4C" w14:textId="77777777" w:rsidR="005E28E0" w:rsidRDefault="005E28E0"/>
        </w:tc>
      </w:tr>
      <w:tr w:rsidR="00C46E7C" w14:paraId="59EF5350" w14:textId="77777777" w:rsidTr="00210741">
        <w:tc>
          <w:tcPr>
            <w:tcW w:w="2405" w:type="dxa"/>
            <w:shd w:val="clear" w:color="auto" w:fill="D9D9D9" w:themeFill="background1" w:themeFillShade="D9"/>
          </w:tcPr>
          <w:p w14:paraId="09E1BF7A" w14:textId="53E48F2E" w:rsidR="00C46E7C" w:rsidRDefault="00C46E7C">
            <w:pPr>
              <w:rPr>
                <w:b/>
              </w:rPr>
            </w:pPr>
            <w:r>
              <w:rPr>
                <w:b/>
              </w:rPr>
              <w:t>Preferred Email Address</w:t>
            </w:r>
          </w:p>
          <w:p w14:paraId="6791D531" w14:textId="491370F8" w:rsidR="00C46E7C" w:rsidRDefault="00C46E7C">
            <w:pPr>
              <w:rPr>
                <w:b/>
              </w:rPr>
            </w:pPr>
          </w:p>
        </w:tc>
        <w:tc>
          <w:tcPr>
            <w:tcW w:w="6611" w:type="dxa"/>
          </w:tcPr>
          <w:p w14:paraId="60ACA2D3" w14:textId="77777777" w:rsidR="00C46E7C" w:rsidRDefault="00C46E7C"/>
        </w:tc>
      </w:tr>
      <w:tr w:rsidR="00C46E7C" w14:paraId="766D3D6F" w14:textId="77777777" w:rsidTr="00210741">
        <w:tc>
          <w:tcPr>
            <w:tcW w:w="2405" w:type="dxa"/>
            <w:shd w:val="clear" w:color="auto" w:fill="D9D9D9" w:themeFill="background1" w:themeFillShade="D9"/>
          </w:tcPr>
          <w:p w14:paraId="7A8EF9AF" w14:textId="473785E6" w:rsidR="00C46E7C" w:rsidRDefault="00C46E7C">
            <w:pPr>
              <w:rPr>
                <w:b/>
              </w:rPr>
            </w:pPr>
            <w:r>
              <w:rPr>
                <w:b/>
              </w:rPr>
              <w:t>Preferred telephone number</w:t>
            </w:r>
          </w:p>
          <w:p w14:paraId="52E57725" w14:textId="347B5595" w:rsidR="00C46E7C" w:rsidRDefault="00C46E7C">
            <w:pPr>
              <w:rPr>
                <w:b/>
              </w:rPr>
            </w:pPr>
          </w:p>
        </w:tc>
        <w:tc>
          <w:tcPr>
            <w:tcW w:w="6611" w:type="dxa"/>
          </w:tcPr>
          <w:p w14:paraId="4818B1E3" w14:textId="77777777" w:rsidR="00C46E7C" w:rsidRDefault="00C46E7C"/>
        </w:tc>
      </w:tr>
      <w:tr w:rsidR="005E28E0" w14:paraId="4CA29FDD" w14:textId="77777777" w:rsidTr="00210741">
        <w:tc>
          <w:tcPr>
            <w:tcW w:w="2405" w:type="dxa"/>
            <w:shd w:val="clear" w:color="auto" w:fill="D9D9D9" w:themeFill="background1" w:themeFillShade="D9"/>
          </w:tcPr>
          <w:p w14:paraId="2015ABBC" w14:textId="77777777" w:rsidR="005E28E0" w:rsidRDefault="005E28E0">
            <w:pPr>
              <w:rPr>
                <w:b/>
              </w:rPr>
            </w:pPr>
            <w:r w:rsidRPr="005E28E0">
              <w:rPr>
                <w:b/>
              </w:rPr>
              <w:t>Brief Career History</w:t>
            </w:r>
          </w:p>
          <w:p w14:paraId="4F82420D" w14:textId="77777777" w:rsidR="00C46E7C" w:rsidRDefault="00C46E7C">
            <w:pPr>
              <w:rPr>
                <w:b/>
              </w:rPr>
            </w:pPr>
          </w:p>
          <w:p w14:paraId="761567A4" w14:textId="77777777" w:rsidR="00C46E7C" w:rsidRDefault="00C46E7C">
            <w:pPr>
              <w:rPr>
                <w:b/>
              </w:rPr>
            </w:pPr>
          </w:p>
          <w:p w14:paraId="648DFDAA" w14:textId="77777777" w:rsidR="00C46E7C" w:rsidRDefault="00C46E7C">
            <w:pPr>
              <w:rPr>
                <w:b/>
              </w:rPr>
            </w:pPr>
          </w:p>
          <w:p w14:paraId="3710386E" w14:textId="77777777" w:rsidR="00C46E7C" w:rsidRDefault="00C46E7C">
            <w:pPr>
              <w:rPr>
                <w:b/>
              </w:rPr>
            </w:pPr>
          </w:p>
          <w:p w14:paraId="4B351246" w14:textId="77777777" w:rsidR="00C46E7C" w:rsidRDefault="00C46E7C">
            <w:pPr>
              <w:rPr>
                <w:b/>
              </w:rPr>
            </w:pPr>
          </w:p>
          <w:p w14:paraId="3DB4EAA1" w14:textId="0451A50A" w:rsidR="00C46E7C" w:rsidRPr="005E28E0" w:rsidRDefault="00C46E7C">
            <w:pPr>
              <w:rPr>
                <w:b/>
              </w:rPr>
            </w:pPr>
          </w:p>
        </w:tc>
        <w:tc>
          <w:tcPr>
            <w:tcW w:w="6611" w:type="dxa"/>
          </w:tcPr>
          <w:p w14:paraId="0DDEE488" w14:textId="77777777" w:rsidR="00957EC2" w:rsidRDefault="00957EC2" w:rsidP="00957EC2">
            <w:pPr>
              <w:rPr>
                <w:rFonts w:eastAsia="Times New Roman"/>
                <w:color w:val="454545"/>
              </w:rPr>
            </w:pPr>
          </w:p>
          <w:p w14:paraId="3AF1F865" w14:textId="77777777" w:rsidR="005E28E0" w:rsidRDefault="005E28E0"/>
          <w:p w14:paraId="6FD2FD00" w14:textId="77777777" w:rsidR="005E28E0" w:rsidRDefault="005E28E0"/>
          <w:p w14:paraId="0C40DFB1" w14:textId="77777777" w:rsidR="005E28E0" w:rsidRDefault="005E28E0"/>
          <w:p w14:paraId="2FD231FD" w14:textId="77777777" w:rsidR="005E28E0" w:rsidRDefault="005E28E0"/>
          <w:p w14:paraId="2DD48297" w14:textId="77777777" w:rsidR="005E28E0" w:rsidRDefault="005E28E0"/>
        </w:tc>
      </w:tr>
      <w:tr w:rsidR="005E28E0" w14:paraId="0A860AE7" w14:textId="77777777" w:rsidTr="00210741">
        <w:tc>
          <w:tcPr>
            <w:tcW w:w="2405" w:type="dxa"/>
            <w:shd w:val="clear" w:color="auto" w:fill="D9D9D9" w:themeFill="background1" w:themeFillShade="D9"/>
          </w:tcPr>
          <w:p w14:paraId="15A420E2" w14:textId="77777777" w:rsidR="005E28E0" w:rsidRDefault="005E28E0">
            <w:pPr>
              <w:rPr>
                <w:b/>
              </w:rPr>
            </w:pPr>
            <w:r w:rsidRPr="005E28E0">
              <w:rPr>
                <w:b/>
              </w:rPr>
              <w:t>Reason for applying (150 words maximum)</w:t>
            </w:r>
          </w:p>
          <w:p w14:paraId="7035D3BC" w14:textId="77777777" w:rsidR="00C46E7C" w:rsidRDefault="00C46E7C">
            <w:pPr>
              <w:rPr>
                <w:b/>
              </w:rPr>
            </w:pPr>
          </w:p>
          <w:p w14:paraId="569BAA38" w14:textId="77777777" w:rsidR="00C46E7C" w:rsidRDefault="00C46E7C">
            <w:pPr>
              <w:rPr>
                <w:b/>
              </w:rPr>
            </w:pPr>
          </w:p>
          <w:p w14:paraId="5C4C7626" w14:textId="77777777" w:rsidR="00C46E7C" w:rsidRDefault="00C46E7C">
            <w:pPr>
              <w:rPr>
                <w:b/>
              </w:rPr>
            </w:pPr>
          </w:p>
          <w:p w14:paraId="2998EEDC" w14:textId="77777777" w:rsidR="00C46E7C" w:rsidRDefault="00C46E7C">
            <w:pPr>
              <w:rPr>
                <w:b/>
              </w:rPr>
            </w:pPr>
          </w:p>
          <w:p w14:paraId="6A58D89D" w14:textId="77777777" w:rsidR="00C46E7C" w:rsidRDefault="00C46E7C">
            <w:pPr>
              <w:rPr>
                <w:b/>
              </w:rPr>
            </w:pPr>
          </w:p>
          <w:p w14:paraId="20263549" w14:textId="77777777" w:rsidR="00C46E7C" w:rsidRDefault="00C46E7C">
            <w:pPr>
              <w:rPr>
                <w:b/>
              </w:rPr>
            </w:pPr>
          </w:p>
          <w:p w14:paraId="76B3B2EC" w14:textId="77777777" w:rsidR="00C46E7C" w:rsidRDefault="00C46E7C">
            <w:pPr>
              <w:rPr>
                <w:b/>
              </w:rPr>
            </w:pPr>
          </w:p>
          <w:p w14:paraId="317DE570" w14:textId="77777777" w:rsidR="00C46E7C" w:rsidRDefault="00C46E7C">
            <w:pPr>
              <w:rPr>
                <w:b/>
              </w:rPr>
            </w:pPr>
          </w:p>
          <w:p w14:paraId="01C12BE7" w14:textId="77777777" w:rsidR="00C46E7C" w:rsidRDefault="00C46E7C">
            <w:pPr>
              <w:rPr>
                <w:b/>
              </w:rPr>
            </w:pPr>
          </w:p>
          <w:p w14:paraId="142C3F53" w14:textId="77777777" w:rsidR="00C46E7C" w:rsidRDefault="00C46E7C">
            <w:pPr>
              <w:rPr>
                <w:b/>
              </w:rPr>
            </w:pPr>
          </w:p>
          <w:p w14:paraId="330385C7" w14:textId="77777777" w:rsidR="00C46E7C" w:rsidRDefault="00C46E7C">
            <w:pPr>
              <w:rPr>
                <w:b/>
              </w:rPr>
            </w:pPr>
          </w:p>
          <w:p w14:paraId="317C199D" w14:textId="77777777" w:rsidR="00C46E7C" w:rsidRDefault="00C46E7C">
            <w:pPr>
              <w:rPr>
                <w:b/>
              </w:rPr>
            </w:pPr>
          </w:p>
          <w:p w14:paraId="7972232F" w14:textId="77777777" w:rsidR="00C46E7C" w:rsidRDefault="00C46E7C">
            <w:pPr>
              <w:rPr>
                <w:b/>
              </w:rPr>
            </w:pPr>
          </w:p>
          <w:p w14:paraId="24696292" w14:textId="77777777" w:rsidR="00C46E7C" w:rsidRDefault="00C46E7C">
            <w:pPr>
              <w:rPr>
                <w:b/>
              </w:rPr>
            </w:pPr>
          </w:p>
          <w:p w14:paraId="1D7AD034" w14:textId="77777777" w:rsidR="00C46E7C" w:rsidRDefault="00C46E7C">
            <w:pPr>
              <w:rPr>
                <w:b/>
              </w:rPr>
            </w:pPr>
          </w:p>
          <w:p w14:paraId="7C974551" w14:textId="77777777" w:rsidR="00C46E7C" w:rsidRDefault="00C46E7C">
            <w:pPr>
              <w:rPr>
                <w:b/>
              </w:rPr>
            </w:pPr>
          </w:p>
          <w:p w14:paraId="2B70C7C1" w14:textId="77777777" w:rsidR="00C46E7C" w:rsidRDefault="00C46E7C">
            <w:pPr>
              <w:rPr>
                <w:b/>
              </w:rPr>
            </w:pPr>
          </w:p>
          <w:p w14:paraId="15DBC64B" w14:textId="20ABEFE9" w:rsidR="00C46E7C" w:rsidRPr="005E28E0" w:rsidRDefault="00C46E7C">
            <w:pPr>
              <w:rPr>
                <w:b/>
              </w:rPr>
            </w:pPr>
          </w:p>
        </w:tc>
        <w:tc>
          <w:tcPr>
            <w:tcW w:w="6611" w:type="dxa"/>
          </w:tcPr>
          <w:p w14:paraId="32D1B623" w14:textId="77777777" w:rsidR="005E28E0" w:rsidRDefault="00957EC2" w:rsidP="00957EC2">
            <w:r>
              <w:rPr>
                <w:rFonts w:eastAsia="Times New Roman"/>
              </w:rPr>
              <w:br/>
            </w:r>
          </w:p>
          <w:p w14:paraId="324538E1" w14:textId="77777777" w:rsidR="005E28E0" w:rsidRDefault="005E28E0"/>
          <w:p w14:paraId="24A3D340" w14:textId="77777777" w:rsidR="005E28E0" w:rsidRDefault="005E28E0"/>
          <w:p w14:paraId="3BEC0AFA" w14:textId="77777777" w:rsidR="005E28E0" w:rsidRDefault="005E28E0"/>
          <w:p w14:paraId="696DF2A8" w14:textId="77777777" w:rsidR="005E28E0" w:rsidRDefault="005E28E0"/>
          <w:p w14:paraId="3A030F11" w14:textId="77777777" w:rsidR="005E28E0" w:rsidRDefault="005E28E0"/>
          <w:p w14:paraId="2265D891" w14:textId="77777777" w:rsidR="005E28E0" w:rsidRDefault="005E28E0"/>
          <w:p w14:paraId="383200E7" w14:textId="77777777" w:rsidR="005E28E0" w:rsidRDefault="005E28E0"/>
          <w:p w14:paraId="715969AB" w14:textId="77777777" w:rsidR="005E28E0" w:rsidRDefault="005E28E0"/>
          <w:p w14:paraId="0E37B777" w14:textId="77777777" w:rsidR="005E28E0" w:rsidRDefault="005E28E0"/>
        </w:tc>
      </w:tr>
      <w:tr w:rsidR="00C46E7C" w14:paraId="72D555C6" w14:textId="77777777" w:rsidTr="00210741">
        <w:tc>
          <w:tcPr>
            <w:tcW w:w="2405" w:type="dxa"/>
            <w:shd w:val="clear" w:color="auto" w:fill="D9D9D9" w:themeFill="background1" w:themeFillShade="D9"/>
          </w:tcPr>
          <w:p w14:paraId="1C9343F4" w14:textId="77777777" w:rsidR="00C46E7C" w:rsidRDefault="00C46E7C">
            <w:pPr>
              <w:rPr>
                <w:b/>
              </w:rPr>
            </w:pPr>
            <w:r>
              <w:rPr>
                <w:b/>
              </w:rPr>
              <w:t>General Manager’s comments (150 words maximum)</w:t>
            </w:r>
          </w:p>
          <w:p w14:paraId="70DAE2EE" w14:textId="77777777" w:rsidR="00C46E7C" w:rsidRDefault="00C46E7C">
            <w:pPr>
              <w:rPr>
                <w:b/>
              </w:rPr>
            </w:pPr>
          </w:p>
          <w:p w14:paraId="06838DFE" w14:textId="77777777" w:rsidR="00C46E7C" w:rsidRDefault="00C46E7C">
            <w:pPr>
              <w:rPr>
                <w:b/>
              </w:rPr>
            </w:pPr>
          </w:p>
          <w:p w14:paraId="76173619" w14:textId="77777777" w:rsidR="00C46E7C" w:rsidRDefault="00C46E7C">
            <w:pPr>
              <w:rPr>
                <w:b/>
              </w:rPr>
            </w:pPr>
          </w:p>
          <w:p w14:paraId="1131502F" w14:textId="77777777" w:rsidR="00C46E7C" w:rsidRDefault="00C46E7C">
            <w:pPr>
              <w:rPr>
                <w:b/>
              </w:rPr>
            </w:pPr>
          </w:p>
          <w:p w14:paraId="78BF7814" w14:textId="7A80B7E0" w:rsidR="00C46E7C" w:rsidRDefault="00C46E7C">
            <w:pPr>
              <w:rPr>
                <w:b/>
              </w:rPr>
            </w:pPr>
          </w:p>
          <w:p w14:paraId="371B0695" w14:textId="22D865DC" w:rsidR="00C46E7C" w:rsidRDefault="00C46E7C">
            <w:pPr>
              <w:rPr>
                <w:b/>
              </w:rPr>
            </w:pPr>
          </w:p>
          <w:p w14:paraId="62C879B1" w14:textId="3FF17429" w:rsidR="00C46E7C" w:rsidRDefault="00C46E7C">
            <w:pPr>
              <w:rPr>
                <w:b/>
              </w:rPr>
            </w:pPr>
          </w:p>
          <w:p w14:paraId="2D022236" w14:textId="45E738E0" w:rsidR="00C46E7C" w:rsidRDefault="00C46E7C">
            <w:pPr>
              <w:rPr>
                <w:b/>
              </w:rPr>
            </w:pPr>
          </w:p>
          <w:p w14:paraId="527DB93F" w14:textId="3C3897DA" w:rsidR="00C46E7C" w:rsidRDefault="00C46E7C">
            <w:pPr>
              <w:rPr>
                <w:b/>
              </w:rPr>
            </w:pPr>
          </w:p>
          <w:p w14:paraId="62266A99" w14:textId="76D458B4" w:rsidR="00C46E7C" w:rsidRDefault="00C46E7C">
            <w:pPr>
              <w:rPr>
                <w:b/>
              </w:rPr>
            </w:pPr>
          </w:p>
          <w:p w14:paraId="4B5BEB86" w14:textId="20675085" w:rsidR="00C46E7C" w:rsidRDefault="00C46E7C">
            <w:pPr>
              <w:rPr>
                <w:b/>
              </w:rPr>
            </w:pPr>
          </w:p>
          <w:p w14:paraId="3688B3D1" w14:textId="356726ED" w:rsidR="00C46E7C" w:rsidRDefault="00C46E7C">
            <w:pPr>
              <w:rPr>
                <w:b/>
              </w:rPr>
            </w:pPr>
          </w:p>
          <w:p w14:paraId="514D2F4F" w14:textId="77777777" w:rsidR="00C46E7C" w:rsidRDefault="00C46E7C">
            <w:pPr>
              <w:rPr>
                <w:b/>
              </w:rPr>
            </w:pPr>
          </w:p>
          <w:p w14:paraId="01D826CB" w14:textId="77777777" w:rsidR="00C46E7C" w:rsidRDefault="00C46E7C">
            <w:pPr>
              <w:rPr>
                <w:b/>
              </w:rPr>
            </w:pPr>
          </w:p>
          <w:p w14:paraId="406E1D45" w14:textId="77777777" w:rsidR="00C46E7C" w:rsidRDefault="00C46E7C">
            <w:pPr>
              <w:rPr>
                <w:b/>
              </w:rPr>
            </w:pPr>
          </w:p>
          <w:p w14:paraId="6968C1A4" w14:textId="77777777" w:rsidR="00C46E7C" w:rsidRDefault="00C46E7C">
            <w:pPr>
              <w:rPr>
                <w:b/>
              </w:rPr>
            </w:pPr>
          </w:p>
          <w:p w14:paraId="0A8A4FD6" w14:textId="5B65BF4D" w:rsidR="00C46E7C" w:rsidRPr="005E28E0" w:rsidRDefault="00C46E7C">
            <w:pPr>
              <w:rPr>
                <w:b/>
              </w:rPr>
            </w:pPr>
          </w:p>
        </w:tc>
        <w:tc>
          <w:tcPr>
            <w:tcW w:w="6611" w:type="dxa"/>
          </w:tcPr>
          <w:p w14:paraId="772573B8" w14:textId="77777777" w:rsidR="00C46E7C" w:rsidRDefault="00C46E7C" w:rsidP="00957EC2">
            <w:pPr>
              <w:rPr>
                <w:rFonts w:eastAsia="Times New Roman"/>
              </w:rPr>
            </w:pPr>
          </w:p>
        </w:tc>
      </w:tr>
      <w:tr w:rsidR="00C46E7C" w14:paraId="7B38A546" w14:textId="77777777" w:rsidTr="00210741">
        <w:tc>
          <w:tcPr>
            <w:tcW w:w="2405" w:type="dxa"/>
            <w:shd w:val="clear" w:color="auto" w:fill="D9D9D9" w:themeFill="background1" w:themeFillShade="D9"/>
          </w:tcPr>
          <w:p w14:paraId="2B273601" w14:textId="060B6530" w:rsidR="00C46E7C" w:rsidRPr="005E28E0" w:rsidRDefault="00C46E7C">
            <w:pPr>
              <w:rPr>
                <w:b/>
              </w:rPr>
            </w:pPr>
          </w:p>
        </w:tc>
        <w:tc>
          <w:tcPr>
            <w:tcW w:w="6611" w:type="dxa"/>
          </w:tcPr>
          <w:p w14:paraId="7254B390" w14:textId="2B48034B" w:rsidR="001404F2" w:rsidRDefault="00C46E7C" w:rsidP="00957E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By signing this application form the General Manager is agreeing to release the applicant for the period of the </w:t>
            </w:r>
            <w:r w:rsidR="00D523FA">
              <w:rPr>
                <w:rFonts w:eastAsia="Times New Roman"/>
              </w:rPr>
              <w:t>educational</w:t>
            </w:r>
            <w:r>
              <w:rPr>
                <w:rFonts w:eastAsia="Times New Roman"/>
              </w:rPr>
              <w:t xml:space="preserve"> </w:t>
            </w:r>
            <w:r w:rsidR="00D523FA">
              <w:rPr>
                <w:rFonts w:eastAsia="Times New Roman"/>
              </w:rPr>
              <w:t>visit</w:t>
            </w:r>
            <w:r>
              <w:rPr>
                <w:rFonts w:eastAsia="Times New Roman"/>
              </w:rPr>
              <w:t xml:space="preserve"> and to financially support the applicant’s travel expenses to and from</w:t>
            </w:r>
            <w:r w:rsidR="00510A21">
              <w:rPr>
                <w:rFonts w:eastAsia="Times New Roman"/>
              </w:rPr>
              <w:t xml:space="preserve"> </w:t>
            </w:r>
            <w:r w:rsidR="00D523FA">
              <w:rPr>
                <w:rFonts w:eastAsia="Times New Roman"/>
              </w:rPr>
              <w:t xml:space="preserve">London </w:t>
            </w:r>
            <w:r w:rsidR="00FF27D9">
              <w:rPr>
                <w:rFonts w:eastAsia="Times New Roman"/>
              </w:rPr>
              <w:t>St Pancras Champagne Taittinger</w:t>
            </w:r>
            <w:r w:rsidR="00510A21">
              <w:rPr>
                <w:rFonts w:eastAsia="Times New Roman"/>
              </w:rPr>
              <w:t xml:space="preserve"> have kindly agreed to fund travel from </w:t>
            </w:r>
            <w:r w:rsidR="00FF27D9">
              <w:rPr>
                <w:rFonts w:eastAsia="Times New Roman"/>
              </w:rPr>
              <w:t>London to Rheims</w:t>
            </w:r>
            <w:r w:rsidR="007E70CD">
              <w:rPr>
                <w:rFonts w:eastAsia="Times New Roman"/>
              </w:rPr>
              <w:t xml:space="preserve"> and return</w:t>
            </w:r>
          </w:p>
          <w:p w14:paraId="1A4F9CA2" w14:textId="44D4CB36" w:rsidR="00C46E7C" w:rsidRDefault="001404F2" w:rsidP="00957E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Travel insurance is not covered in the visit. </w:t>
            </w:r>
            <w:r w:rsidR="007E70CD">
              <w:rPr>
                <w:rFonts w:eastAsia="Times New Roman"/>
              </w:rPr>
              <w:t>.</w:t>
            </w:r>
          </w:p>
        </w:tc>
      </w:tr>
      <w:tr w:rsidR="00C46E7C" w14:paraId="7673F814" w14:textId="77777777" w:rsidTr="00210741">
        <w:tc>
          <w:tcPr>
            <w:tcW w:w="2405" w:type="dxa"/>
            <w:shd w:val="clear" w:color="auto" w:fill="D9D9D9" w:themeFill="background1" w:themeFillShade="D9"/>
          </w:tcPr>
          <w:p w14:paraId="29BD7B19" w14:textId="77777777" w:rsidR="00C46E7C" w:rsidRDefault="00C46E7C">
            <w:pPr>
              <w:rPr>
                <w:b/>
              </w:rPr>
            </w:pPr>
            <w:r>
              <w:rPr>
                <w:b/>
              </w:rPr>
              <w:t>General Manager’s</w:t>
            </w:r>
          </w:p>
          <w:p w14:paraId="77E0541A" w14:textId="77777777" w:rsidR="00C46E7C" w:rsidRDefault="00C46E7C">
            <w:pPr>
              <w:rPr>
                <w:b/>
              </w:rPr>
            </w:pPr>
            <w:r>
              <w:rPr>
                <w:b/>
              </w:rPr>
              <w:t xml:space="preserve">Signature </w:t>
            </w:r>
          </w:p>
          <w:p w14:paraId="5949B867" w14:textId="6E66C6AA" w:rsidR="00C46E7C" w:rsidRPr="005E28E0" w:rsidRDefault="00C46E7C">
            <w:pPr>
              <w:rPr>
                <w:b/>
              </w:rPr>
            </w:pPr>
          </w:p>
        </w:tc>
        <w:tc>
          <w:tcPr>
            <w:tcW w:w="6611" w:type="dxa"/>
          </w:tcPr>
          <w:p w14:paraId="7C341E1B" w14:textId="77777777" w:rsidR="00C46E7C" w:rsidRDefault="00C46E7C" w:rsidP="00957EC2">
            <w:pPr>
              <w:rPr>
                <w:rFonts w:eastAsia="Times New Roman"/>
              </w:rPr>
            </w:pPr>
          </w:p>
        </w:tc>
      </w:tr>
      <w:tr w:rsidR="00C46E7C" w14:paraId="5AD8BCBD" w14:textId="77777777" w:rsidTr="00210741">
        <w:tc>
          <w:tcPr>
            <w:tcW w:w="2405" w:type="dxa"/>
            <w:shd w:val="clear" w:color="auto" w:fill="D9D9D9" w:themeFill="background1" w:themeFillShade="D9"/>
          </w:tcPr>
          <w:p w14:paraId="5972EDD0" w14:textId="74BEC608" w:rsidR="00C46E7C" w:rsidRDefault="00C46E7C">
            <w:pPr>
              <w:rPr>
                <w:b/>
              </w:rPr>
            </w:pPr>
            <w:r>
              <w:rPr>
                <w:b/>
              </w:rPr>
              <w:t>Print General Manager’s Name</w:t>
            </w:r>
          </w:p>
          <w:p w14:paraId="3499866B" w14:textId="2AB71C94" w:rsidR="00C46E7C" w:rsidRDefault="00C46E7C">
            <w:pPr>
              <w:rPr>
                <w:b/>
              </w:rPr>
            </w:pPr>
          </w:p>
        </w:tc>
        <w:tc>
          <w:tcPr>
            <w:tcW w:w="6611" w:type="dxa"/>
          </w:tcPr>
          <w:p w14:paraId="00C68493" w14:textId="77777777" w:rsidR="00C46E7C" w:rsidRDefault="00C46E7C" w:rsidP="00957EC2">
            <w:pPr>
              <w:rPr>
                <w:rFonts w:eastAsia="Times New Roman"/>
              </w:rPr>
            </w:pPr>
          </w:p>
        </w:tc>
      </w:tr>
      <w:tr w:rsidR="001404F2" w14:paraId="3A3552D2" w14:textId="77777777" w:rsidTr="00210741">
        <w:tc>
          <w:tcPr>
            <w:tcW w:w="2405" w:type="dxa"/>
            <w:shd w:val="clear" w:color="auto" w:fill="D9D9D9" w:themeFill="background1" w:themeFillShade="D9"/>
          </w:tcPr>
          <w:p w14:paraId="46A37B21" w14:textId="77777777" w:rsidR="001404F2" w:rsidRDefault="001404F2">
            <w:pPr>
              <w:rPr>
                <w:b/>
              </w:rPr>
            </w:pPr>
          </w:p>
          <w:p w14:paraId="39A7F8FF" w14:textId="77777777" w:rsidR="001404F2" w:rsidRDefault="001404F2">
            <w:pPr>
              <w:rPr>
                <w:b/>
              </w:rPr>
            </w:pPr>
            <w:r>
              <w:rPr>
                <w:b/>
              </w:rPr>
              <w:t xml:space="preserve">General Manager’s </w:t>
            </w:r>
          </w:p>
          <w:p w14:paraId="008898DB" w14:textId="75041BB6" w:rsidR="001404F2" w:rsidRDefault="001404F2">
            <w:pPr>
              <w:rPr>
                <w:b/>
              </w:rPr>
            </w:pPr>
            <w:r>
              <w:rPr>
                <w:b/>
              </w:rPr>
              <w:t>e mail address</w:t>
            </w:r>
          </w:p>
          <w:p w14:paraId="37689EBE" w14:textId="77777777" w:rsidR="001404F2" w:rsidRDefault="001404F2">
            <w:pPr>
              <w:rPr>
                <w:b/>
              </w:rPr>
            </w:pPr>
          </w:p>
        </w:tc>
        <w:tc>
          <w:tcPr>
            <w:tcW w:w="6611" w:type="dxa"/>
          </w:tcPr>
          <w:p w14:paraId="439EB292" w14:textId="77777777" w:rsidR="001404F2" w:rsidRDefault="001404F2" w:rsidP="00957EC2">
            <w:pPr>
              <w:rPr>
                <w:rFonts w:eastAsia="Times New Roman"/>
              </w:rPr>
            </w:pPr>
          </w:p>
        </w:tc>
      </w:tr>
      <w:tr w:rsidR="00C46E7C" w14:paraId="60D36018" w14:textId="77777777" w:rsidTr="00210741">
        <w:tc>
          <w:tcPr>
            <w:tcW w:w="2405" w:type="dxa"/>
            <w:shd w:val="clear" w:color="auto" w:fill="D9D9D9" w:themeFill="background1" w:themeFillShade="D9"/>
          </w:tcPr>
          <w:p w14:paraId="6A8021EA" w14:textId="77777777" w:rsidR="00C46E7C" w:rsidRDefault="00C46E7C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14:paraId="78592FB7" w14:textId="291A2166" w:rsidR="00C46E7C" w:rsidRDefault="00C46E7C">
            <w:pPr>
              <w:rPr>
                <w:b/>
              </w:rPr>
            </w:pPr>
          </w:p>
        </w:tc>
        <w:tc>
          <w:tcPr>
            <w:tcW w:w="6611" w:type="dxa"/>
          </w:tcPr>
          <w:p w14:paraId="108887EE" w14:textId="77777777" w:rsidR="00C46E7C" w:rsidRDefault="00C46E7C" w:rsidP="00957EC2">
            <w:pPr>
              <w:rPr>
                <w:rFonts w:eastAsia="Times New Roman"/>
              </w:rPr>
            </w:pPr>
          </w:p>
        </w:tc>
      </w:tr>
    </w:tbl>
    <w:p w14:paraId="6549FB32" w14:textId="77777777" w:rsidR="005E28E0" w:rsidRDefault="005E28E0"/>
    <w:p w14:paraId="3470ADDC" w14:textId="1AD8C556" w:rsidR="00C84A6B" w:rsidRDefault="003C3F4B">
      <w:r>
        <w:t xml:space="preserve">Applications must be received by </w:t>
      </w:r>
      <w:r w:rsidR="004E046B" w:rsidRPr="00ED7994">
        <w:rPr>
          <w:b/>
          <w:bCs/>
        </w:rPr>
        <w:t xml:space="preserve">Friday </w:t>
      </w:r>
      <w:r w:rsidR="00FF27D9">
        <w:rPr>
          <w:b/>
          <w:bCs/>
        </w:rPr>
        <w:t>3</w:t>
      </w:r>
      <w:r w:rsidR="00CA33B3">
        <w:rPr>
          <w:b/>
          <w:bCs/>
        </w:rPr>
        <w:t>1</w:t>
      </w:r>
      <w:r w:rsidR="00CA33B3" w:rsidRPr="00CA33B3">
        <w:rPr>
          <w:b/>
          <w:bCs/>
          <w:vertAlign w:val="superscript"/>
        </w:rPr>
        <w:t>st</w:t>
      </w:r>
      <w:r w:rsidR="00CA33B3">
        <w:rPr>
          <w:b/>
          <w:bCs/>
        </w:rPr>
        <w:t xml:space="preserve"> </w:t>
      </w:r>
      <w:r w:rsidR="00FF27D9">
        <w:rPr>
          <w:b/>
          <w:bCs/>
        </w:rPr>
        <w:t xml:space="preserve">July </w:t>
      </w:r>
      <w:r w:rsidR="004E046B" w:rsidRPr="00ED7994">
        <w:rPr>
          <w:b/>
          <w:bCs/>
        </w:rPr>
        <w:t>202</w:t>
      </w:r>
      <w:r w:rsidR="00FF27D9">
        <w:rPr>
          <w:b/>
          <w:bCs/>
        </w:rPr>
        <w:t>6</w:t>
      </w:r>
      <w:r w:rsidR="004E046B">
        <w:t xml:space="preserve"> and should be emailed to </w:t>
      </w:r>
      <w:r w:rsidR="001404F2">
        <w:t xml:space="preserve">Alistair Sandall: </w:t>
      </w:r>
      <w:hyperlink r:id="rId12" w:history="1">
        <w:r w:rsidR="00547CAA" w:rsidRPr="00307564">
          <w:rPr>
            <w:rStyle w:val="Hyperlink"/>
          </w:rPr>
          <w:t>Secretary@Masterinnholders.co.uk</w:t>
        </w:r>
      </w:hyperlink>
    </w:p>
    <w:p w14:paraId="5AB80EF8" w14:textId="5B616541" w:rsidR="00785B63" w:rsidRDefault="00785B63">
      <w:r>
        <w:t>Successful applicants will be notified by 1</w:t>
      </w:r>
      <w:r w:rsidR="00FF27D9">
        <w:t>4</w:t>
      </w:r>
      <w:r w:rsidRPr="00785B63">
        <w:rPr>
          <w:vertAlign w:val="superscript"/>
        </w:rPr>
        <w:t>th</w:t>
      </w:r>
      <w:r>
        <w:t xml:space="preserve"> August</w:t>
      </w:r>
    </w:p>
    <w:p w14:paraId="6D680775" w14:textId="77777777" w:rsidR="001404F2" w:rsidRDefault="001404F2"/>
    <w:p w14:paraId="5AB659F6" w14:textId="790448FB" w:rsidR="003C3F4B" w:rsidRDefault="003C3F4B">
      <w:r>
        <w:t xml:space="preserve"> </w:t>
      </w:r>
    </w:p>
    <w:sectPr w:rsidR="003C3F4B" w:rsidSect="0005495E">
      <w:pgSz w:w="11906" w:h="16838"/>
      <w:pgMar w:top="567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0533" w14:textId="77777777" w:rsidR="00CE151E" w:rsidRDefault="00CE151E" w:rsidP="002273DD">
      <w:pPr>
        <w:spacing w:after="0" w:line="240" w:lineRule="auto"/>
      </w:pPr>
      <w:r>
        <w:separator/>
      </w:r>
    </w:p>
  </w:endnote>
  <w:endnote w:type="continuationSeparator" w:id="0">
    <w:p w14:paraId="1B7864E9" w14:textId="77777777" w:rsidR="00CE151E" w:rsidRDefault="00CE151E" w:rsidP="0022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D9FF7" w14:textId="77777777" w:rsidR="00CE151E" w:rsidRDefault="00CE151E" w:rsidP="002273DD">
      <w:pPr>
        <w:spacing w:after="0" w:line="240" w:lineRule="auto"/>
      </w:pPr>
      <w:r>
        <w:separator/>
      </w:r>
    </w:p>
  </w:footnote>
  <w:footnote w:type="continuationSeparator" w:id="0">
    <w:p w14:paraId="0BCAEFCC" w14:textId="77777777" w:rsidR="00CE151E" w:rsidRDefault="00CE151E" w:rsidP="00227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E0"/>
    <w:rsid w:val="000367AA"/>
    <w:rsid w:val="0005495E"/>
    <w:rsid w:val="0008340F"/>
    <w:rsid w:val="000945E3"/>
    <w:rsid w:val="000E439B"/>
    <w:rsid w:val="000F7D8E"/>
    <w:rsid w:val="001404F2"/>
    <w:rsid w:val="00142878"/>
    <w:rsid w:val="001456A4"/>
    <w:rsid w:val="001D3928"/>
    <w:rsid w:val="001F5C35"/>
    <w:rsid w:val="00210741"/>
    <w:rsid w:val="002273DD"/>
    <w:rsid w:val="00263B44"/>
    <w:rsid w:val="00266D20"/>
    <w:rsid w:val="002D43F0"/>
    <w:rsid w:val="002F7879"/>
    <w:rsid w:val="00341E7C"/>
    <w:rsid w:val="00347E5B"/>
    <w:rsid w:val="00356F59"/>
    <w:rsid w:val="00373767"/>
    <w:rsid w:val="003C3F4B"/>
    <w:rsid w:val="003E371D"/>
    <w:rsid w:val="003F2B81"/>
    <w:rsid w:val="00445B20"/>
    <w:rsid w:val="00471E59"/>
    <w:rsid w:val="004C6846"/>
    <w:rsid w:val="004E046B"/>
    <w:rsid w:val="004F7C5B"/>
    <w:rsid w:val="00510A21"/>
    <w:rsid w:val="00547CAA"/>
    <w:rsid w:val="00582784"/>
    <w:rsid w:val="005E28E0"/>
    <w:rsid w:val="005F460B"/>
    <w:rsid w:val="00610F57"/>
    <w:rsid w:val="006A4640"/>
    <w:rsid w:val="007238E7"/>
    <w:rsid w:val="00754A2B"/>
    <w:rsid w:val="00785B63"/>
    <w:rsid w:val="007B2EFB"/>
    <w:rsid w:val="007E1EB3"/>
    <w:rsid w:val="007E70CD"/>
    <w:rsid w:val="008409FD"/>
    <w:rsid w:val="00847072"/>
    <w:rsid w:val="00892FBE"/>
    <w:rsid w:val="008B31B6"/>
    <w:rsid w:val="008C36F7"/>
    <w:rsid w:val="00903517"/>
    <w:rsid w:val="00935665"/>
    <w:rsid w:val="00957EC2"/>
    <w:rsid w:val="009C50FC"/>
    <w:rsid w:val="009C6C4B"/>
    <w:rsid w:val="00A763D1"/>
    <w:rsid w:val="00B27694"/>
    <w:rsid w:val="00B409CF"/>
    <w:rsid w:val="00BE3BCF"/>
    <w:rsid w:val="00C3319B"/>
    <w:rsid w:val="00C46E7C"/>
    <w:rsid w:val="00C60068"/>
    <w:rsid w:val="00C84A6B"/>
    <w:rsid w:val="00CA33B3"/>
    <w:rsid w:val="00CE151E"/>
    <w:rsid w:val="00D523FA"/>
    <w:rsid w:val="00D97A5B"/>
    <w:rsid w:val="00DA4ED3"/>
    <w:rsid w:val="00DB3080"/>
    <w:rsid w:val="00DD4D61"/>
    <w:rsid w:val="00DF258C"/>
    <w:rsid w:val="00E00810"/>
    <w:rsid w:val="00ED0A7C"/>
    <w:rsid w:val="00ED7994"/>
    <w:rsid w:val="00F1558A"/>
    <w:rsid w:val="00F2574D"/>
    <w:rsid w:val="00F72579"/>
    <w:rsid w:val="00F84870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BE65C"/>
  <w15:chartTrackingRefBased/>
  <w15:docId w15:val="{6C26A9FC-508C-43D1-BBB4-A2616B10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51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C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1404F2"/>
    <w:pPr>
      <w:keepNext/>
      <w:widowControl w:val="0"/>
      <w:autoSpaceDE w:val="0"/>
      <w:autoSpaceDN w:val="0"/>
      <w:adjustRightInd w:val="0"/>
      <w:spacing w:after="0" w:line="280" w:lineRule="exact"/>
      <w:jc w:val="center"/>
      <w:outlineLvl w:val="3"/>
    </w:pPr>
    <w:rPr>
      <w:rFonts w:eastAsia="Times New Roman" w:cs="Arial"/>
      <w:b/>
      <w:bCs/>
      <w:color w:val="000000"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4A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A6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1404F2"/>
    <w:rPr>
      <w:rFonts w:ascii="Arial" w:eastAsia="Times New Roman" w:hAnsi="Arial" w:cs="Arial"/>
      <w:b/>
      <w:bCs/>
      <w:color w:val="000000"/>
      <w:sz w:val="28"/>
      <w:szCs w:val="20"/>
      <w:u w:val="single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3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0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08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80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7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3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27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3DD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1F5C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6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ecretary@Masterinnholder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5C4B88E852447996D9019D570A505" ma:contentTypeVersion="20" ma:contentTypeDescription="Create a new document." ma:contentTypeScope="" ma:versionID="3b0cde592ae1e480d0bb264a776d1a8a">
  <xsd:schema xmlns:xsd="http://www.w3.org/2001/XMLSchema" xmlns:xs="http://www.w3.org/2001/XMLSchema" xmlns:p="http://schemas.microsoft.com/office/2006/metadata/properties" xmlns:ns2="25ac5c53-2a8b-406b-a763-f7c53c2c13fd" xmlns:ns3="4447799b-5fb8-42a2-a1db-c33c4018193e" targetNamespace="http://schemas.microsoft.com/office/2006/metadata/properties" ma:root="true" ma:fieldsID="125e08f281be7ea5976060cc6ad4af3d" ns2:_="" ns3:_="">
    <xsd:import namespace="25ac5c53-2a8b-406b-a763-f7c53c2c13fd"/>
    <xsd:import namespace="4447799b-5fb8-42a2-a1db-c33c401819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Tim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c5c53-2a8b-406b-a763-f7c53c2c1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a05413-0e83-46f0-b15d-0b39b2c8b494}" ma:internalName="TaxCatchAll" ma:showField="CatchAllData" ma:web="25ac5c53-2a8b-406b-a763-f7c53c2c1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7799b-5fb8-42a2-a1db-c33c40181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174944-4b1e-44e2-bba4-25daec46f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5" nillable="true" ma:displayName="Time" ma:format="DateTime" ma:internalName="Time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47799b-5fb8-42a2-a1db-c33c4018193e">
      <Terms xmlns="http://schemas.microsoft.com/office/infopath/2007/PartnerControls"/>
    </lcf76f155ced4ddcb4097134ff3c332f>
    <Time xmlns="4447799b-5fb8-42a2-a1db-c33c4018193e" xsi:nil="true"/>
    <TaxCatchAll xmlns="25ac5c53-2a8b-406b-a763-f7c53c2c13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7171E-B645-4633-A404-9D47A79B8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c5c53-2a8b-406b-a763-f7c53c2c13fd"/>
    <ds:schemaRef ds:uri="4447799b-5fb8-42a2-a1db-c33c40181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FD245-AC9A-4987-9ADF-D864C0882250}">
  <ds:schemaRefs>
    <ds:schemaRef ds:uri="http://schemas.microsoft.com/office/2006/metadata/properties"/>
    <ds:schemaRef ds:uri="http://schemas.microsoft.com/office/infopath/2007/PartnerControls"/>
    <ds:schemaRef ds:uri="4447799b-5fb8-42a2-a1db-c33c4018193e"/>
    <ds:schemaRef ds:uri="25ac5c53-2a8b-406b-a763-f7c53c2c13fd"/>
  </ds:schemaRefs>
</ds:datastoreItem>
</file>

<file path=customXml/itemProps3.xml><?xml version="1.0" encoding="utf-8"?>
<ds:datastoreItem xmlns:ds="http://schemas.openxmlformats.org/officeDocument/2006/customXml" ds:itemID="{8B5FA307-B8EE-4664-90A5-F3BA9F144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Ward</dc:creator>
  <cp:keywords/>
  <dc:description/>
  <cp:lastModifiedBy>Daniel Otway</cp:lastModifiedBy>
  <cp:revision>2</cp:revision>
  <dcterms:created xsi:type="dcterms:W3CDTF">2026-04-13T13:35:00Z</dcterms:created>
  <dcterms:modified xsi:type="dcterms:W3CDTF">2026-04-13T13:35:00Z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0x0101006505C4B88E852447996D9019D570A505</vt:lpwstr>
  </property>
</Properties>
</file>